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14B" w:rsidRDefault="00115B50" w:rsidP="0032460D">
      <w:pPr>
        <w:jc w:val="center"/>
        <w:rPr>
          <w:rFonts w:ascii="Times New Roman" w:hAnsi="Times New Roman" w:cs="Times New Roman"/>
          <w:b/>
          <w:bCs/>
          <w:sz w:val="24"/>
          <w:szCs w:val="24"/>
          <w:u w:val="single"/>
        </w:rPr>
      </w:pPr>
      <w:r w:rsidRPr="00C6214B">
        <w:rPr>
          <w:rFonts w:ascii="Times New Roman" w:hAnsi="Times New Roman" w:cs="Times New Roman"/>
          <w:b/>
          <w:bCs/>
          <w:sz w:val="24"/>
          <w:szCs w:val="24"/>
          <w:u w:val="single"/>
        </w:rPr>
        <w:t xml:space="preserve">PROGRAM </w:t>
      </w:r>
      <w:proofErr w:type="gramStart"/>
      <w:r w:rsidRPr="00C6214B">
        <w:rPr>
          <w:rFonts w:ascii="Times New Roman" w:hAnsi="Times New Roman" w:cs="Times New Roman"/>
          <w:b/>
          <w:bCs/>
          <w:sz w:val="24"/>
          <w:szCs w:val="24"/>
          <w:u w:val="single"/>
        </w:rPr>
        <w:t>OUTCOMES</w:t>
      </w:r>
      <w:r w:rsidR="00C15334" w:rsidRPr="00C6214B">
        <w:rPr>
          <w:rFonts w:ascii="Times New Roman" w:hAnsi="Times New Roman" w:cs="Times New Roman"/>
          <w:b/>
          <w:bCs/>
          <w:sz w:val="24"/>
          <w:szCs w:val="24"/>
          <w:u w:val="single"/>
        </w:rPr>
        <w:t xml:space="preserve">  (</w:t>
      </w:r>
      <w:proofErr w:type="gramEnd"/>
      <w:r w:rsidR="00C15334" w:rsidRPr="00C6214B">
        <w:rPr>
          <w:rFonts w:ascii="Times New Roman" w:hAnsi="Times New Roman" w:cs="Times New Roman"/>
          <w:b/>
          <w:bCs/>
          <w:sz w:val="24"/>
          <w:szCs w:val="24"/>
          <w:u w:val="single"/>
        </w:rPr>
        <w:t xml:space="preserve">PO)  </w:t>
      </w:r>
      <w:r w:rsidRPr="00C6214B">
        <w:rPr>
          <w:rFonts w:ascii="Times New Roman" w:hAnsi="Times New Roman" w:cs="Times New Roman"/>
          <w:b/>
          <w:bCs/>
          <w:sz w:val="24"/>
          <w:szCs w:val="24"/>
          <w:u w:val="single"/>
        </w:rPr>
        <w:t xml:space="preserve"> </w:t>
      </w:r>
    </w:p>
    <w:p w:rsidR="00C6214B" w:rsidRDefault="00115B50" w:rsidP="0032460D">
      <w:pPr>
        <w:jc w:val="center"/>
        <w:rPr>
          <w:rFonts w:ascii="Times New Roman" w:hAnsi="Times New Roman" w:cs="Times New Roman"/>
          <w:b/>
          <w:bCs/>
          <w:sz w:val="24"/>
          <w:szCs w:val="24"/>
          <w:u w:val="single"/>
        </w:rPr>
      </w:pPr>
      <w:r w:rsidRPr="00C6214B">
        <w:rPr>
          <w:rFonts w:ascii="Times New Roman" w:hAnsi="Times New Roman" w:cs="Times New Roman"/>
          <w:b/>
          <w:bCs/>
          <w:sz w:val="24"/>
          <w:szCs w:val="24"/>
          <w:u w:val="single"/>
        </w:rPr>
        <w:t xml:space="preserve">OF </w:t>
      </w:r>
    </w:p>
    <w:p w:rsidR="00482795" w:rsidRPr="00C6214B" w:rsidRDefault="00115B50" w:rsidP="0032460D">
      <w:pPr>
        <w:jc w:val="center"/>
        <w:rPr>
          <w:rFonts w:ascii="Times New Roman" w:hAnsi="Times New Roman" w:cs="Times New Roman"/>
          <w:b/>
          <w:bCs/>
          <w:sz w:val="24"/>
          <w:szCs w:val="24"/>
          <w:u w:val="single"/>
        </w:rPr>
      </w:pPr>
      <w:r w:rsidRPr="00C6214B">
        <w:rPr>
          <w:rFonts w:ascii="Times New Roman" w:hAnsi="Times New Roman" w:cs="Times New Roman"/>
          <w:b/>
          <w:bCs/>
          <w:sz w:val="24"/>
          <w:szCs w:val="24"/>
          <w:u w:val="single"/>
        </w:rPr>
        <w:t>DEPARTMENT OF POLITICAL SCIENCE</w:t>
      </w:r>
    </w:p>
    <w:p w:rsidR="0032460D" w:rsidRPr="00C6214B" w:rsidRDefault="0032460D" w:rsidP="0032460D">
      <w:pPr>
        <w:pStyle w:val="ListParagraph"/>
        <w:numPr>
          <w:ilvl w:val="0"/>
          <w:numId w:val="1"/>
        </w:numPr>
        <w:rPr>
          <w:rFonts w:ascii="Times New Roman" w:hAnsi="Times New Roman" w:cs="Times New Roman"/>
          <w:sz w:val="24"/>
          <w:szCs w:val="24"/>
        </w:rPr>
      </w:pPr>
      <w:r w:rsidRPr="00C6214B">
        <w:rPr>
          <w:rFonts w:ascii="Times New Roman" w:hAnsi="Times New Roman" w:cs="Times New Roman"/>
          <w:sz w:val="24"/>
          <w:szCs w:val="24"/>
        </w:rPr>
        <w:t>The students after completing B.A. in Political Science will develop ideas and practices related to State, Citizenship and Democracy.</w:t>
      </w:r>
    </w:p>
    <w:p w:rsidR="00597217" w:rsidRPr="00C6214B" w:rsidRDefault="00597217" w:rsidP="00597217">
      <w:pPr>
        <w:pStyle w:val="ListParagraph"/>
        <w:numPr>
          <w:ilvl w:val="0"/>
          <w:numId w:val="1"/>
        </w:numPr>
        <w:jc w:val="both"/>
        <w:rPr>
          <w:rFonts w:ascii="Times New Roman" w:hAnsi="Times New Roman" w:cs="Times New Roman"/>
          <w:sz w:val="24"/>
          <w:szCs w:val="24"/>
        </w:rPr>
      </w:pPr>
      <w:r w:rsidRPr="00C6214B">
        <w:rPr>
          <w:rFonts w:ascii="Times New Roman" w:hAnsi="Times New Roman" w:cs="Times New Roman"/>
          <w:sz w:val="24"/>
          <w:szCs w:val="24"/>
        </w:rPr>
        <w:t xml:space="preserve">The course also explores some of the recent trends, including feminism and ecologicalconservation and how the call for greater democratization is restructuring public administration. The course will also attempt to provide the students a comprehensive understanding on contemporary administrative developments. </w:t>
      </w:r>
    </w:p>
    <w:p w:rsidR="0032460D" w:rsidRPr="00C6214B" w:rsidRDefault="00597217" w:rsidP="00597217">
      <w:pPr>
        <w:pStyle w:val="ListParagraph"/>
        <w:numPr>
          <w:ilvl w:val="0"/>
          <w:numId w:val="1"/>
        </w:numPr>
        <w:jc w:val="both"/>
        <w:rPr>
          <w:rFonts w:ascii="Times New Roman" w:hAnsi="Times New Roman" w:cs="Times New Roman"/>
          <w:sz w:val="24"/>
          <w:szCs w:val="24"/>
        </w:rPr>
      </w:pPr>
      <w:r w:rsidRPr="00C6214B">
        <w:rPr>
          <w:rFonts w:ascii="Times New Roman" w:hAnsi="Times New Roman" w:cs="Times New Roman"/>
          <w:sz w:val="24"/>
          <w:szCs w:val="24"/>
        </w:rPr>
        <w:t xml:space="preserve">The Students are expected to learn about the key milestones in world history and equip them with the tools to understand and analyze the same from different perspectives. A key objective of the course is to make students aware of the implicit Euro </w:t>
      </w:r>
      <w:r w:rsidR="005C046E" w:rsidRPr="00C6214B">
        <w:rPr>
          <w:rFonts w:ascii="Times New Roman" w:hAnsi="Times New Roman" w:cs="Times New Roman"/>
          <w:sz w:val="24"/>
          <w:szCs w:val="24"/>
        </w:rPr>
        <w:t>–</w:t>
      </w:r>
      <w:r w:rsidR="0023224E" w:rsidRPr="00C6214B">
        <w:rPr>
          <w:rFonts w:ascii="Times New Roman" w:hAnsi="Times New Roman" w:cs="Times New Roman"/>
          <w:sz w:val="24"/>
          <w:szCs w:val="24"/>
        </w:rPr>
        <w:t>centrismof</w:t>
      </w:r>
      <w:r w:rsidRPr="00C6214B">
        <w:rPr>
          <w:rFonts w:ascii="Times New Roman" w:hAnsi="Times New Roman" w:cs="Times New Roman"/>
          <w:sz w:val="24"/>
          <w:szCs w:val="24"/>
        </w:rPr>
        <w:t xml:space="preserve"> International Relations by highlighting certain specific perspectives from the Global South.   </w:t>
      </w:r>
    </w:p>
    <w:p w:rsidR="00597217" w:rsidRPr="00C6214B" w:rsidRDefault="00597217" w:rsidP="00597217">
      <w:pPr>
        <w:pStyle w:val="ListParagraph"/>
        <w:numPr>
          <w:ilvl w:val="0"/>
          <w:numId w:val="1"/>
        </w:numPr>
        <w:jc w:val="both"/>
        <w:rPr>
          <w:rFonts w:ascii="Times New Roman" w:hAnsi="Times New Roman" w:cs="Times New Roman"/>
          <w:sz w:val="24"/>
          <w:szCs w:val="24"/>
        </w:rPr>
      </w:pPr>
      <w:r w:rsidRPr="00C6214B">
        <w:rPr>
          <w:rFonts w:ascii="Times New Roman" w:hAnsi="Times New Roman" w:cs="Times New Roman"/>
          <w:sz w:val="24"/>
          <w:szCs w:val="24"/>
        </w:rPr>
        <w:t>In the process the course aims to introduce undergraduate students to some of the range of issues, literature, and methods that cover comparative political.</w:t>
      </w:r>
    </w:p>
    <w:p w:rsidR="00597217" w:rsidRPr="00C6214B" w:rsidRDefault="00597217" w:rsidP="00597217">
      <w:pPr>
        <w:pStyle w:val="ListParagraph"/>
        <w:numPr>
          <w:ilvl w:val="0"/>
          <w:numId w:val="1"/>
        </w:numPr>
        <w:jc w:val="both"/>
        <w:rPr>
          <w:rFonts w:ascii="Times New Roman" w:hAnsi="Times New Roman" w:cs="Times New Roman"/>
          <w:sz w:val="24"/>
          <w:szCs w:val="24"/>
        </w:rPr>
      </w:pPr>
      <w:r w:rsidRPr="00C6214B">
        <w:rPr>
          <w:rFonts w:ascii="Times New Roman" w:hAnsi="Times New Roman" w:cs="Times New Roman"/>
          <w:sz w:val="24"/>
          <w:szCs w:val="24"/>
        </w:rPr>
        <w:t>It deals with issues of decentralization, financial management, citizens and administration and social welfare from a non-western perspective.</w:t>
      </w:r>
    </w:p>
    <w:p w:rsidR="00597217" w:rsidRPr="00C6214B" w:rsidRDefault="00597217" w:rsidP="00597217">
      <w:pPr>
        <w:pStyle w:val="ListParagraph"/>
        <w:jc w:val="both"/>
        <w:rPr>
          <w:rFonts w:ascii="Times New Roman" w:hAnsi="Times New Roman" w:cs="Times New Roman"/>
          <w:sz w:val="24"/>
          <w:szCs w:val="24"/>
        </w:rPr>
      </w:pPr>
    </w:p>
    <w:p w:rsidR="00C6214B" w:rsidRPr="00C6214B" w:rsidRDefault="00C6214B" w:rsidP="00597217">
      <w:pPr>
        <w:pStyle w:val="ListParagraph"/>
        <w:jc w:val="both"/>
        <w:rPr>
          <w:rFonts w:ascii="Times New Roman" w:hAnsi="Times New Roman" w:cs="Times New Roman"/>
          <w:sz w:val="24"/>
          <w:szCs w:val="24"/>
        </w:rPr>
      </w:pPr>
    </w:p>
    <w:p w:rsidR="00C6214B" w:rsidRPr="00C6214B" w:rsidRDefault="00C6214B" w:rsidP="00597217">
      <w:pPr>
        <w:pStyle w:val="ListParagraph"/>
        <w:jc w:val="both"/>
        <w:rPr>
          <w:rFonts w:ascii="Times New Roman" w:hAnsi="Times New Roman" w:cs="Times New Roman"/>
          <w:sz w:val="24"/>
          <w:szCs w:val="24"/>
        </w:rPr>
      </w:pPr>
    </w:p>
    <w:p w:rsidR="00C6214B" w:rsidRPr="00C6214B" w:rsidRDefault="00C6214B" w:rsidP="00597217">
      <w:pPr>
        <w:pStyle w:val="ListParagraph"/>
        <w:jc w:val="both"/>
        <w:rPr>
          <w:rFonts w:ascii="Times New Roman" w:hAnsi="Times New Roman" w:cs="Times New Roman"/>
          <w:sz w:val="24"/>
          <w:szCs w:val="24"/>
        </w:rPr>
      </w:pPr>
    </w:p>
    <w:p w:rsidR="00C6214B" w:rsidRPr="00C6214B" w:rsidRDefault="00C6214B" w:rsidP="00597217">
      <w:pPr>
        <w:pStyle w:val="ListParagraph"/>
        <w:jc w:val="both"/>
        <w:rPr>
          <w:rFonts w:ascii="Times New Roman" w:hAnsi="Times New Roman" w:cs="Times New Roman"/>
          <w:sz w:val="24"/>
          <w:szCs w:val="24"/>
        </w:rPr>
      </w:pPr>
    </w:p>
    <w:p w:rsidR="00C6214B" w:rsidRPr="00C6214B" w:rsidRDefault="00C6214B" w:rsidP="00597217">
      <w:pPr>
        <w:pStyle w:val="ListParagraph"/>
        <w:jc w:val="both"/>
        <w:rPr>
          <w:rFonts w:ascii="Times New Roman" w:hAnsi="Times New Roman" w:cs="Times New Roman"/>
          <w:sz w:val="24"/>
          <w:szCs w:val="24"/>
        </w:rPr>
      </w:pPr>
    </w:p>
    <w:p w:rsidR="00C6214B" w:rsidRPr="00C6214B" w:rsidRDefault="00C6214B" w:rsidP="00597217">
      <w:pPr>
        <w:pStyle w:val="ListParagraph"/>
        <w:jc w:val="both"/>
        <w:rPr>
          <w:rFonts w:ascii="Times New Roman" w:hAnsi="Times New Roman" w:cs="Times New Roman"/>
          <w:sz w:val="24"/>
          <w:szCs w:val="24"/>
        </w:rPr>
      </w:pPr>
    </w:p>
    <w:p w:rsidR="00C6214B" w:rsidRPr="00C6214B" w:rsidRDefault="00C6214B" w:rsidP="00597217">
      <w:pPr>
        <w:pStyle w:val="ListParagraph"/>
        <w:jc w:val="both"/>
        <w:rPr>
          <w:rFonts w:ascii="Times New Roman" w:hAnsi="Times New Roman" w:cs="Times New Roman"/>
          <w:sz w:val="24"/>
          <w:szCs w:val="24"/>
        </w:rPr>
      </w:pPr>
    </w:p>
    <w:p w:rsidR="00C6214B" w:rsidRPr="00C6214B" w:rsidRDefault="00C6214B" w:rsidP="00597217">
      <w:pPr>
        <w:pStyle w:val="ListParagraph"/>
        <w:jc w:val="both"/>
        <w:rPr>
          <w:rFonts w:ascii="Times New Roman" w:hAnsi="Times New Roman" w:cs="Times New Roman"/>
          <w:sz w:val="24"/>
          <w:szCs w:val="24"/>
        </w:rPr>
      </w:pPr>
    </w:p>
    <w:p w:rsidR="00C6214B" w:rsidRPr="00C6214B" w:rsidRDefault="00C6214B" w:rsidP="00597217">
      <w:pPr>
        <w:pStyle w:val="ListParagraph"/>
        <w:jc w:val="both"/>
        <w:rPr>
          <w:rFonts w:ascii="Times New Roman" w:hAnsi="Times New Roman" w:cs="Times New Roman"/>
          <w:sz w:val="24"/>
          <w:szCs w:val="24"/>
        </w:rPr>
      </w:pPr>
    </w:p>
    <w:p w:rsidR="00C6214B" w:rsidRPr="00C6214B" w:rsidRDefault="00C6214B" w:rsidP="00597217">
      <w:pPr>
        <w:pStyle w:val="ListParagraph"/>
        <w:jc w:val="both"/>
        <w:rPr>
          <w:rFonts w:ascii="Times New Roman" w:hAnsi="Times New Roman" w:cs="Times New Roman"/>
          <w:sz w:val="24"/>
          <w:szCs w:val="24"/>
        </w:rPr>
      </w:pPr>
    </w:p>
    <w:p w:rsidR="00C6214B" w:rsidRPr="00C6214B" w:rsidRDefault="00C6214B" w:rsidP="00597217">
      <w:pPr>
        <w:pStyle w:val="ListParagraph"/>
        <w:jc w:val="both"/>
        <w:rPr>
          <w:rFonts w:ascii="Times New Roman" w:hAnsi="Times New Roman" w:cs="Times New Roman"/>
          <w:sz w:val="24"/>
          <w:szCs w:val="24"/>
        </w:rPr>
      </w:pPr>
    </w:p>
    <w:p w:rsidR="00C6214B" w:rsidRDefault="00C6214B" w:rsidP="00597217">
      <w:pPr>
        <w:pStyle w:val="ListParagraph"/>
        <w:jc w:val="both"/>
      </w:pPr>
    </w:p>
    <w:p w:rsidR="00C6214B" w:rsidRDefault="00C6214B" w:rsidP="00597217">
      <w:pPr>
        <w:pStyle w:val="ListParagraph"/>
        <w:jc w:val="both"/>
      </w:pPr>
    </w:p>
    <w:p w:rsidR="00C6214B" w:rsidRDefault="00C6214B" w:rsidP="00597217">
      <w:pPr>
        <w:pStyle w:val="ListParagraph"/>
        <w:jc w:val="both"/>
      </w:pPr>
    </w:p>
    <w:p w:rsidR="00C6214B" w:rsidRDefault="00C6214B" w:rsidP="00597217">
      <w:pPr>
        <w:pStyle w:val="ListParagraph"/>
        <w:jc w:val="both"/>
      </w:pPr>
    </w:p>
    <w:p w:rsidR="00C6214B" w:rsidRDefault="00C6214B" w:rsidP="00597217">
      <w:pPr>
        <w:pStyle w:val="ListParagraph"/>
        <w:jc w:val="both"/>
      </w:pPr>
    </w:p>
    <w:p w:rsidR="00C6214B" w:rsidRDefault="00C6214B" w:rsidP="00597217">
      <w:pPr>
        <w:pStyle w:val="ListParagraph"/>
        <w:jc w:val="both"/>
      </w:pPr>
    </w:p>
    <w:p w:rsidR="00C6214B" w:rsidRDefault="00C6214B" w:rsidP="00597217">
      <w:pPr>
        <w:pStyle w:val="ListParagraph"/>
        <w:jc w:val="both"/>
      </w:pPr>
    </w:p>
    <w:p w:rsidR="00C6214B" w:rsidRDefault="00C6214B" w:rsidP="00597217">
      <w:pPr>
        <w:pStyle w:val="ListParagraph"/>
        <w:jc w:val="both"/>
      </w:pPr>
    </w:p>
    <w:p w:rsidR="00C6214B" w:rsidRDefault="00C6214B" w:rsidP="00597217">
      <w:pPr>
        <w:pStyle w:val="ListParagraph"/>
        <w:jc w:val="both"/>
      </w:pPr>
    </w:p>
    <w:p w:rsidR="00C6214B" w:rsidRDefault="00C6214B" w:rsidP="00597217">
      <w:pPr>
        <w:pStyle w:val="ListParagraph"/>
        <w:jc w:val="both"/>
      </w:pPr>
    </w:p>
    <w:p w:rsidR="00C6214B" w:rsidRDefault="00C6214B" w:rsidP="00597217">
      <w:pPr>
        <w:pStyle w:val="ListParagraph"/>
        <w:jc w:val="both"/>
      </w:pPr>
    </w:p>
    <w:p w:rsidR="00C6214B" w:rsidRDefault="00C6214B" w:rsidP="00597217">
      <w:pPr>
        <w:pStyle w:val="ListParagraph"/>
        <w:jc w:val="both"/>
      </w:pPr>
    </w:p>
    <w:p w:rsidR="00C6214B" w:rsidRDefault="00C6214B" w:rsidP="00597217">
      <w:pPr>
        <w:pStyle w:val="ListParagraph"/>
        <w:jc w:val="both"/>
      </w:pPr>
    </w:p>
    <w:p w:rsidR="002B3F5D" w:rsidRPr="008739C4" w:rsidRDefault="002B3F5D" w:rsidP="00C6214B">
      <w:pPr>
        <w:jc w:val="both"/>
      </w:pPr>
    </w:p>
    <w:sectPr w:rsidR="002B3F5D" w:rsidRPr="008739C4" w:rsidSect="000F2F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26C36"/>
    <w:multiLevelType w:val="hybridMultilevel"/>
    <w:tmpl w:val="F920EF84"/>
    <w:lvl w:ilvl="0" w:tplc="D5FCD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8E7A45"/>
    <w:multiLevelType w:val="hybridMultilevel"/>
    <w:tmpl w:val="90824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460D"/>
    <w:rsid w:val="000F2F2C"/>
    <w:rsid w:val="00115B50"/>
    <w:rsid w:val="0023224E"/>
    <w:rsid w:val="002B3F5D"/>
    <w:rsid w:val="002B63AF"/>
    <w:rsid w:val="0032460D"/>
    <w:rsid w:val="003974C6"/>
    <w:rsid w:val="00482795"/>
    <w:rsid w:val="004A44DD"/>
    <w:rsid w:val="004E1D3D"/>
    <w:rsid w:val="00587214"/>
    <w:rsid w:val="00597217"/>
    <w:rsid w:val="005C046E"/>
    <w:rsid w:val="008739C4"/>
    <w:rsid w:val="008C4FFF"/>
    <w:rsid w:val="008D4066"/>
    <w:rsid w:val="009D5E59"/>
    <w:rsid w:val="00C15334"/>
    <w:rsid w:val="00C6214B"/>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60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AMGURI COLLEGE 10</dc:creator>
  <cp:lastModifiedBy>hp</cp:lastModifiedBy>
  <cp:revision>2</cp:revision>
  <dcterms:created xsi:type="dcterms:W3CDTF">2022-12-05T08:43:00Z</dcterms:created>
  <dcterms:modified xsi:type="dcterms:W3CDTF">2022-12-05T08:43:00Z</dcterms:modified>
</cp:coreProperties>
</file>